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B0AD" w14:textId="77777777" w:rsidR="00EA5807" w:rsidRPr="007B1453" w:rsidRDefault="00EA5807" w:rsidP="00EA5807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56"/>
          <w:szCs w:val="24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10A2D7" wp14:editId="3043B4F3">
            <wp:simplePos x="0" y="0"/>
            <wp:positionH relativeFrom="column">
              <wp:posOffset>-143510</wp:posOffset>
            </wp:positionH>
            <wp:positionV relativeFrom="paragraph">
              <wp:posOffset>281940</wp:posOffset>
            </wp:positionV>
            <wp:extent cx="14192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55" y="21278"/>
                <wp:lineTo x="21455" y="0"/>
                <wp:lineTo x="0" y="0"/>
              </wp:wrapPolygon>
            </wp:wrapThrough>
            <wp:docPr id="1" name="Picture 1" descr="rẻ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ẻ nhấ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453">
        <w:rPr>
          <w:rFonts w:ascii="Times New Roman" w:eastAsia="Times New Roman" w:hAnsi="Times New Roman" w:cs="Times New Roman"/>
          <w:b/>
          <w:bCs/>
          <w:color w:val="006400"/>
          <w:kern w:val="36"/>
          <w:sz w:val="52"/>
          <w:szCs w:val="24"/>
          <w:bdr w:val="none" w:sz="0" w:space="0" w:color="auto" w:frame="1"/>
        </w:rPr>
        <w:t xml:space="preserve">Bảng giá sửa </w:t>
      </w:r>
      <w:r>
        <w:rPr>
          <w:rFonts w:ascii="Times New Roman" w:eastAsia="Times New Roman" w:hAnsi="Times New Roman" w:cs="Times New Roman"/>
          <w:b/>
          <w:bCs/>
          <w:color w:val="006400"/>
          <w:kern w:val="36"/>
          <w:sz w:val="56"/>
          <w:szCs w:val="24"/>
          <w:bdr w:val="none" w:sz="0" w:space="0" w:color="auto" w:frame="1"/>
        </w:rPr>
        <w:t>MÁY TÍNH</w:t>
      </w:r>
    </w:p>
    <w:p w14:paraId="2A0FB065" w14:textId="77777777" w:rsidR="00EA5807" w:rsidRPr="007B1453" w:rsidRDefault="00EA5807" w:rsidP="00EA5807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</w:rPr>
      </w:pPr>
      <w:r w:rsidRPr="007B1453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bdr w:val="none" w:sz="0" w:space="0" w:color="auto" w:frame="1"/>
        </w:rPr>
        <w:t>(</w:t>
      </w:r>
      <w:r w:rsidRPr="007B145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bdr w:val="none" w:sz="0" w:space="0" w:color="auto" w:frame="1"/>
        </w:rPr>
        <w:t xml:space="preserve">tận nơi của </w:t>
      </w:r>
      <w:r w:rsidRPr="007B145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u w:val="single"/>
          <w:bdr w:val="none" w:sz="0" w:space="0" w:color="auto" w:frame="1"/>
        </w:rPr>
        <w:t>Cty Hai Mươi Bốn Giờ</w:t>
      </w:r>
      <w:r w:rsidRPr="007B145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bdr w:val="none" w:sz="0" w:space="0" w:color="auto" w:frame="1"/>
        </w:rPr>
        <w:t>)</w:t>
      </w:r>
    </w:p>
    <w:p w14:paraId="36EEDA79" w14:textId="77777777" w:rsidR="00EA5807" w:rsidRPr="007B1453" w:rsidRDefault="00EA5807" w:rsidP="00EA5807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B14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ÁP DỤNG CHO TẤT CẢ CÁC QUẬN TPHCM</w:t>
      </w:r>
    </w:p>
    <w:p w14:paraId="04402E40" w14:textId="77777777" w:rsidR="00EA5807" w:rsidRPr="007B1453" w:rsidRDefault="00EA5807" w:rsidP="00EA5807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B14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(Giá rõ ràng &amp; Không phát sinh thêm)</w:t>
      </w:r>
    </w:p>
    <w:p w14:paraId="2D3AFC02" w14:textId="77777777" w:rsidR="00EA5807" w:rsidRPr="00EA5807" w:rsidRDefault="00EA5807" w:rsidP="00EA580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58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Bảng giá liệt kê riêng biệt khi sửa 1 trường hợp, nếu khách hàng cùng một lúc sửa nhiều trường hợp thì giá được ưu đãi rất nhiều;</w:t>
      </w:r>
    </w:p>
    <w:p w14:paraId="4AE29964" w14:textId="019DA7E0" w:rsidR="00EA5807" w:rsidRPr="00EA5807" w:rsidRDefault="00EA5807" w:rsidP="00EA580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E3192"/>
          <w:sz w:val="24"/>
          <w:szCs w:val="24"/>
        </w:rPr>
      </w:pPr>
      <w:r w:rsidRPr="00EA58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>Ví dụ: </w:t>
      </w:r>
      <w:r w:rsidRPr="00EA5807">
        <w:rPr>
          <w:rFonts w:ascii="Times New Roman" w:eastAsia="Times New Roman" w:hAnsi="Times New Roman" w:cs="Times New Roman"/>
          <w:i/>
          <w:iCs/>
          <w:color w:val="006400"/>
          <w:sz w:val="24"/>
          <w:szCs w:val="24"/>
          <w:bdr w:val="none" w:sz="0" w:space="0" w:color="auto" w:frame="1"/>
        </w:rPr>
        <w:t>Phí cài mới máy bàn là 1</w:t>
      </w:r>
      <w:r w:rsidR="00B1781A">
        <w:rPr>
          <w:rFonts w:ascii="Times New Roman" w:eastAsia="Times New Roman" w:hAnsi="Times New Roman" w:cs="Times New Roman"/>
          <w:i/>
          <w:iCs/>
          <w:color w:val="006400"/>
          <w:sz w:val="24"/>
          <w:szCs w:val="24"/>
          <w:bdr w:val="none" w:sz="0" w:space="0" w:color="auto" w:frame="1"/>
        </w:rPr>
        <w:t>8</w:t>
      </w:r>
      <w:r w:rsidRPr="00EA5807">
        <w:rPr>
          <w:rFonts w:ascii="Times New Roman" w:eastAsia="Times New Roman" w:hAnsi="Times New Roman" w:cs="Times New Roman"/>
          <w:i/>
          <w:iCs/>
          <w:color w:val="006400"/>
          <w:sz w:val="24"/>
          <w:szCs w:val="24"/>
          <w:bdr w:val="none" w:sz="0" w:space="0" w:color="auto" w:frame="1"/>
        </w:rPr>
        <w:t xml:space="preserve">0.000đ nếu khách cài thêm các phần mềm đồ họa </w:t>
      </w:r>
      <w:r w:rsidRPr="00BE0483">
        <w:rPr>
          <w:rFonts w:ascii="Times New Roman" w:eastAsia="Times New Roman" w:hAnsi="Times New Roman" w:cs="Times New Roman"/>
          <w:i/>
          <w:iCs/>
          <w:color w:val="006400"/>
          <w:sz w:val="24"/>
          <w:szCs w:val="24"/>
          <w:bdr w:val="none" w:sz="0" w:space="0" w:color="auto" w:frame="1"/>
        </w:rPr>
        <w:t>thì phí cho mỗi phần mềm khoản 30.000đ đến 5</w:t>
      </w:r>
      <w:r w:rsidRPr="00EA5807">
        <w:rPr>
          <w:rFonts w:ascii="Times New Roman" w:eastAsia="Times New Roman" w:hAnsi="Times New Roman" w:cs="Times New Roman"/>
          <w:i/>
          <w:iCs/>
          <w:color w:val="006400"/>
          <w:sz w:val="24"/>
          <w:szCs w:val="24"/>
          <w:bdr w:val="none" w:sz="0" w:space="0" w:color="auto" w:frame="1"/>
        </w:rPr>
        <w:t>0.000đ. Khi nào khách gọi dịch vụ chỉ cài duy nhất</w:t>
      </w:r>
      <w:r w:rsidRPr="00BE0483">
        <w:rPr>
          <w:rFonts w:ascii="Times New Roman" w:eastAsia="Times New Roman" w:hAnsi="Times New Roman" w:cs="Times New Roman"/>
          <w:i/>
          <w:iCs/>
          <w:color w:val="006400"/>
          <w:sz w:val="24"/>
          <w:szCs w:val="24"/>
          <w:bdr w:val="none" w:sz="0" w:space="0" w:color="auto" w:frame="1"/>
        </w:rPr>
        <w:t xml:space="preserve"> 1 phần mềm đồ họa thì phí là 1</w:t>
      </w:r>
      <w:r w:rsidR="00B1781A">
        <w:rPr>
          <w:rFonts w:ascii="Times New Roman" w:eastAsia="Times New Roman" w:hAnsi="Times New Roman" w:cs="Times New Roman"/>
          <w:i/>
          <w:iCs/>
          <w:color w:val="006400"/>
          <w:sz w:val="24"/>
          <w:szCs w:val="24"/>
          <w:bdr w:val="none" w:sz="0" w:space="0" w:color="auto" w:frame="1"/>
        </w:rPr>
        <w:t>8</w:t>
      </w:r>
      <w:r w:rsidRPr="00EA5807">
        <w:rPr>
          <w:rFonts w:ascii="Times New Roman" w:eastAsia="Times New Roman" w:hAnsi="Times New Roman" w:cs="Times New Roman"/>
          <w:i/>
          <w:iCs/>
          <w:color w:val="006400"/>
          <w:sz w:val="24"/>
          <w:szCs w:val="24"/>
          <w:bdr w:val="none" w:sz="0" w:space="0" w:color="auto" w:frame="1"/>
        </w:rPr>
        <w:t>0.000đ.</w:t>
      </w:r>
    </w:p>
    <w:tbl>
      <w:tblPr>
        <w:tblW w:w="1136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5089"/>
        <w:gridCol w:w="1609"/>
        <w:gridCol w:w="1261"/>
        <w:gridCol w:w="1535"/>
        <w:gridCol w:w="1296"/>
      </w:tblGrid>
      <w:tr w:rsidR="00957719" w:rsidRPr="00BE0483" w14:paraId="526BD275" w14:textId="77777777" w:rsidTr="00BE0483">
        <w:trPr>
          <w:tblCellSpacing w:w="7" w:type="dxa"/>
          <w:jc w:val="center"/>
        </w:trPr>
        <w:tc>
          <w:tcPr>
            <w:tcW w:w="11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2361CC" w14:textId="7777777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NGÀY CHỦ NHẬT - Phụ thu 50.000đ cho tất cả các dịch vụ</w:t>
            </w:r>
          </w:p>
        </w:tc>
      </w:tr>
      <w:tr w:rsidR="00BE0483" w:rsidRPr="00BE0483" w14:paraId="2D6F7A7E" w14:textId="77777777" w:rsidTr="00BE0483">
        <w:trPr>
          <w:tblCellSpacing w:w="7" w:type="dxa"/>
          <w:jc w:val="center"/>
        </w:trPr>
        <w:tc>
          <w:tcPr>
            <w:tcW w:w="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5BC62" w14:textId="77777777" w:rsidR="00EA5807" w:rsidRPr="00EA5807" w:rsidRDefault="00EA5807" w:rsidP="00E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5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8A1F6" w14:textId="77777777" w:rsidR="00EA5807" w:rsidRPr="00EA5807" w:rsidRDefault="00EA5807" w:rsidP="00EA58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Nội dung</w:t>
            </w:r>
          </w:p>
          <w:p w14:paraId="43FA5A92" w14:textId="77777777" w:rsidR="00EA5807" w:rsidRPr="00EA5807" w:rsidRDefault="00EA5807" w:rsidP="00EA58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 việc</w:t>
            </w:r>
          </w:p>
        </w:tc>
        <w:tc>
          <w:tcPr>
            <w:tcW w:w="2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164C8" w14:textId="77777777" w:rsidR="00EA5807" w:rsidRPr="00EA5807" w:rsidRDefault="00EA5807" w:rsidP="00E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 chung</w:t>
            </w:r>
          </w:p>
        </w:tc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45360" w14:textId="77777777" w:rsidR="00EA5807" w:rsidRPr="00EA5807" w:rsidRDefault="00EA5807" w:rsidP="00E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 đặc biệt</w:t>
            </w:r>
          </w:p>
        </w:tc>
      </w:tr>
      <w:tr w:rsidR="00BE0483" w:rsidRPr="00BE0483" w14:paraId="3C0AED59" w14:textId="77777777" w:rsidTr="00BE0483">
        <w:trPr>
          <w:tblCellSpacing w:w="7" w:type="dxa"/>
          <w:jc w:val="center"/>
        </w:trPr>
        <w:tc>
          <w:tcPr>
            <w:tcW w:w="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B0DEA" w14:textId="77777777" w:rsidR="00EA5807" w:rsidRPr="00EA5807" w:rsidRDefault="00EA5807" w:rsidP="00E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19131" w14:textId="77777777" w:rsidR="00EA5807" w:rsidRPr="00EA5807" w:rsidRDefault="00EA5807" w:rsidP="00E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BCDB4" w14:textId="77777777" w:rsidR="00EA5807" w:rsidRPr="00EA5807" w:rsidRDefault="00EA5807" w:rsidP="00EA58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Giá/lần/máy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Máy tính bàn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F687A" w14:textId="77777777" w:rsidR="00EA5807" w:rsidRPr="00EA5807" w:rsidRDefault="00EA5807" w:rsidP="00E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Giá/lần/máy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Laptop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27F459" w14:textId="77777777" w:rsidR="00EA5807" w:rsidRPr="00EA5807" w:rsidRDefault="00EA5807" w:rsidP="00E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Giá/lần/máy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Máy tính bàn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5E6FB" w14:textId="77777777" w:rsidR="00EA5807" w:rsidRPr="00EA5807" w:rsidRDefault="00EA5807" w:rsidP="00E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Giá/lần/máy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Laptop</w:t>
            </w:r>
          </w:p>
        </w:tc>
      </w:tr>
      <w:tr w:rsidR="00BE0483" w:rsidRPr="00BE0483" w14:paraId="737F14E4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031B9" w14:textId="77777777" w:rsidR="00EA5807" w:rsidRPr="00EA5807" w:rsidRDefault="00EA5807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C03722" w14:textId="7777777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Phí dịch vụ cho những trường hợp đơn giản và tư vấn nhưng khách chưa đồng ý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004A4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100.000đ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EF9FF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100.000đ</w:t>
            </w:r>
          </w:p>
        </w:tc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96D34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</w:tr>
      <w:tr w:rsidR="00BE0483" w:rsidRPr="00BE0483" w14:paraId="6E4F12E6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16716" w14:textId="77777777" w:rsidR="00EA5807" w:rsidRPr="00EA5807" w:rsidRDefault="00EA5807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ECA55C" w14:textId="35C1496A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Cài</w:t>
            </w: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đặt Hệ Điều Hành Windows 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+ Driver cho máy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90A9B1" w14:textId="7E9CA623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CABB07" w14:textId="117F4EE1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28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5B935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</w:tr>
      <w:tr w:rsidR="00BE0483" w:rsidRPr="00BE0483" w14:paraId="6F683952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4EA14" w14:textId="77777777" w:rsidR="00EA5807" w:rsidRPr="00EA5807" w:rsidRDefault="00EA5807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E4EA16" w14:textId="532A2E8A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Cài đặt Hệ Điều Hành Windows + Driver + Các phần mềm thông dụng: Unikey, Winra, Font full, Offices, PDF, Codecmedia, Google Chrome, IDM, Teamviewer,...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5529F" w14:textId="339DBE33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F3E5B" w14:textId="51F0532B" w:rsidR="00EA5807" w:rsidRPr="00EA5807" w:rsidRDefault="009C7E9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  <w:r w:rsidR="00EA5807"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28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B8036D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483" w:rsidRPr="00BE0483" w14:paraId="308F168F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991F5" w14:textId="0D11504D" w:rsidR="00EA5807" w:rsidRPr="00EA5807" w:rsidRDefault="0049070D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913A66" w14:textId="04EC8323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Đối với các dòng Laptop SONY VAIO core i3/ i5/ i7: Cài đặt Hệ Điều Hành Windows + Driver + Các phần mềm thông dụng: Unikey, Winra, Font full, Offices, PDF, Codecmedia, Google Chrome, IDM, Teamviewer,...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A3619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A04CB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6C3ED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72F52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</w:tr>
      <w:tr w:rsidR="00BE0483" w:rsidRPr="00BE0483" w14:paraId="30723C11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14782" w14:textId="481D7561" w:rsidR="00EA5807" w:rsidRPr="00EA5807" w:rsidRDefault="0049070D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014515" w14:textId="4FB0C9D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Recovery Windows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bản quyền theo máy (tổng thời gian recovery và cài thêm các phần mềm cơ bản mất khoản 2h00' đến 2h30')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3FE09" w14:textId="55E44331" w:rsidR="00EA5807" w:rsidRPr="00EA5807" w:rsidRDefault="009C7E9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 w:rsidR="00EA5807"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57D15" w14:textId="6A6AF369" w:rsidR="00EA5807" w:rsidRPr="00EA5807" w:rsidRDefault="009C7E9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 w:rsidR="00EA5807"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C51FD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150.000đ</w:t>
            </w:r>
          </w:p>
        </w:tc>
      </w:tr>
      <w:tr w:rsidR="00BE0483" w:rsidRPr="00BE0483" w14:paraId="1B932253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713E5" w14:textId="2D22B15B" w:rsidR="00EA5807" w:rsidRPr="00EA5807" w:rsidRDefault="0049070D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43091D" w14:textId="7777777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Cài các ứng dụng lớn như: Photoshop, AutoCAD, CorelDraw, 3DMax, SAP,...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17DF8" w14:textId="1507BF6F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49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A642C" w14:textId="0C5578F7" w:rsidR="00EA5807" w:rsidRPr="00EA5807" w:rsidRDefault="0049070D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EA5807"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="00EA5807"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18DA1" w14:textId="39F86443" w:rsidR="00EA5807" w:rsidRPr="00EA5807" w:rsidRDefault="0049070D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 w:rsidR="00EA5807"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</w:tr>
      <w:tr w:rsidR="00BE0483" w:rsidRPr="00BE0483" w14:paraId="66D8795B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87A2E" w14:textId="7A1B3C86" w:rsidR="00EA5807" w:rsidRPr="00EA5807" w:rsidRDefault="0049070D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94211C" w14:textId="7777777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Sửa các lỗi cơ bản: Driver, Internet, Mail, Mạng nội bộ..</w:t>
            </w:r>
          </w:p>
        </w:tc>
        <w:tc>
          <w:tcPr>
            <w:tcW w:w="1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70651" w14:textId="05966441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2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A0E6B" w14:textId="4D7899F1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28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7F32B" w14:textId="449C2558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</w:tr>
      <w:tr w:rsidR="00BE0483" w:rsidRPr="00BE0483" w14:paraId="3D1FC207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495DE" w14:textId="1AA8B494" w:rsidR="00EA5807" w:rsidRPr="00EA5807" w:rsidRDefault="0049070D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E61827" w14:textId="7777777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Tạo/ bung bản GHOST, Backup và Setup mail Outlook</w:t>
            </w:r>
          </w:p>
        </w:tc>
        <w:tc>
          <w:tcPr>
            <w:tcW w:w="1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93953FA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57866C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3CCA696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483" w:rsidRPr="00BE0483" w14:paraId="4B9447A2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351DA" w14:textId="5293B0E9" w:rsidR="00EA5807" w:rsidRPr="00EA5807" w:rsidRDefault="0049070D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47BA5D" w14:textId="7777777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Vệ sinh máy tính: xả bụi bám bên trong máy, keo cho các chip. Không kèm vệ sinh bên ngoài thân máy và các thiết bị đi kèm như bàn phím, chuột, loa,...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55507" w14:textId="129360DB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BE62E" w14:textId="41CEC63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A3745" w14:textId="2521C00A" w:rsidR="00EA5807" w:rsidRPr="00EA5807" w:rsidRDefault="009C7E9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  <w:r w:rsidR="00EA5807"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7339F" w14:textId="5F5E5012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9C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0.000đ</w:t>
            </w:r>
          </w:p>
        </w:tc>
      </w:tr>
      <w:tr w:rsidR="00BE0483" w:rsidRPr="00BE0483" w14:paraId="22A4D264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CE8C5" w14:textId="4217C37A" w:rsidR="00EA5807" w:rsidRPr="00EA5807" w:rsidRDefault="00EA5807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49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CA9C04" w14:textId="7777777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Cấu hình WIFI/ Gỡ Password Windows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0261C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120.000đ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2E626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120.000đ</w:t>
            </w:r>
          </w:p>
        </w:tc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421E2" w14:textId="77777777" w:rsidR="00EA5807" w:rsidRPr="00EA5807" w:rsidRDefault="00EA5807" w:rsidP="00CE5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100.000đ</w:t>
            </w:r>
          </w:p>
        </w:tc>
      </w:tr>
      <w:tr w:rsidR="00BE0483" w:rsidRPr="00BE0483" w14:paraId="36832A5A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80066" w14:textId="00E52D62" w:rsidR="00EA5807" w:rsidRPr="00EA5807" w:rsidRDefault="00EA5807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  <w:r w:rsidR="0049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1A41A21" w14:textId="7777777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Các lỗi về phần cứng</w:t>
            </w:r>
          </w:p>
        </w:tc>
        <w:tc>
          <w:tcPr>
            <w:tcW w:w="2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8B2BFF" w14:textId="77777777" w:rsidR="00EA5807" w:rsidRPr="00EA5807" w:rsidRDefault="00EA5807" w:rsidP="00E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Báo giá</w:t>
            </w:r>
          </w:p>
        </w:tc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239E78" w14:textId="77777777" w:rsidR="00EA5807" w:rsidRPr="00EA5807" w:rsidRDefault="00EA5807" w:rsidP="00E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Báo giá - 15%</w:t>
            </w:r>
          </w:p>
        </w:tc>
      </w:tr>
      <w:tr w:rsidR="00BE0483" w:rsidRPr="00BE0483" w14:paraId="4DDDE819" w14:textId="77777777" w:rsidTr="00BE0483">
        <w:trPr>
          <w:tblCellSpacing w:w="7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C807B" w14:textId="7AF2BE8F" w:rsidR="00EA5807" w:rsidRPr="00EA5807" w:rsidRDefault="00BE0483" w:rsidP="00BE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4907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D9DAF4" w14:textId="77777777" w:rsidR="00EA5807" w:rsidRPr="00EA5807" w:rsidRDefault="00EA5807" w:rsidP="00EA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Giá thay thế linh kiện: Mainboard, ổ cứng, Ram, Vga, nguồn, CPU, các phụ kiện,...</w:t>
            </w:r>
          </w:p>
        </w:tc>
        <w:tc>
          <w:tcPr>
            <w:tcW w:w="2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1AE8A" w14:textId="77777777" w:rsidR="00EA5807" w:rsidRPr="00EA5807" w:rsidRDefault="00EA5807" w:rsidP="00E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Giá chưa có VAT</w:t>
            </w:r>
          </w:p>
        </w:tc>
        <w:tc>
          <w:tcPr>
            <w:tcW w:w="2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1AD31" w14:textId="77777777" w:rsidR="00EA5807" w:rsidRPr="00EA5807" w:rsidRDefault="00EA5807" w:rsidP="00E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Giá đã có 10% VAT</w:t>
            </w:r>
          </w:p>
        </w:tc>
      </w:tr>
    </w:tbl>
    <w:p w14:paraId="551DE2DE" w14:textId="77777777" w:rsidR="00EA5807" w:rsidRPr="00EA5807" w:rsidRDefault="00EA5807" w:rsidP="00EA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54C0A" w14:textId="77777777" w:rsidR="00EA5807" w:rsidRDefault="00EA5807">
      <w:pPr>
        <w:rPr>
          <w:rFonts w:ascii="Times New Roman" w:hAnsi="Times New Roman" w:cs="Times New Roman"/>
        </w:rPr>
      </w:pPr>
    </w:p>
    <w:p w14:paraId="58932354" w14:textId="77777777" w:rsidR="00BE0483" w:rsidRPr="00F434F1" w:rsidRDefault="00BE0483" w:rsidP="00BE0483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  <w:r w:rsidRPr="00F434F1">
        <w:rPr>
          <w:rFonts w:ascii="Times New Roman" w:hAnsi="Times New Roman" w:cs="Times New Roman"/>
          <w:b/>
          <w:i/>
          <w:color w:val="FF0000"/>
          <w:sz w:val="56"/>
        </w:rPr>
        <w:t xml:space="preserve">CHỈ CẦN GỌI </w:t>
      </w:r>
      <w:r w:rsidRPr="00F434F1">
        <w:rPr>
          <w:rFonts w:ascii="Times New Roman" w:hAnsi="Times New Roman" w:cs="Times New Roman"/>
          <w:b/>
          <w:i/>
          <w:color w:val="FF0000"/>
          <w:sz w:val="56"/>
          <w:u w:val="single"/>
        </w:rPr>
        <w:t>0933.115.133</w:t>
      </w:r>
      <w:r w:rsidRPr="00F434F1">
        <w:rPr>
          <w:rFonts w:ascii="Times New Roman" w:hAnsi="Times New Roman" w:cs="Times New Roman"/>
          <w:b/>
          <w:i/>
          <w:color w:val="FF0000"/>
          <w:sz w:val="56"/>
        </w:rPr>
        <w:t xml:space="preserve"> SẼ CÓ CTV PHỤC VỤ TẬN NƠI</w:t>
      </w:r>
    </w:p>
    <w:p w14:paraId="1FBF258F" w14:textId="77777777" w:rsidR="00BE0483" w:rsidRPr="00EA5807" w:rsidRDefault="00BE0483">
      <w:pPr>
        <w:rPr>
          <w:rFonts w:ascii="Times New Roman" w:hAnsi="Times New Roman" w:cs="Times New Roman"/>
        </w:rPr>
      </w:pPr>
    </w:p>
    <w:sectPr w:rsidR="00BE0483" w:rsidRPr="00EA5807" w:rsidSect="00887373">
      <w:pgSz w:w="12240" w:h="15840"/>
      <w:pgMar w:top="851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807"/>
    <w:rsid w:val="00190D05"/>
    <w:rsid w:val="0049070D"/>
    <w:rsid w:val="00887373"/>
    <w:rsid w:val="00957719"/>
    <w:rsid w:val="009C7E97"/>
    <w:rsid w:val="00AF35AA"/>
    <w:rsid w:val="00B1781A"/>
    <w:rsid w:val="00B71EFB"/>
    <w:rsid w:val="00BB05CC"/>
    <w:rsid w:val="00BE0483"/>
    <w:rsid w:val="00C80A21"/>
    <w:rsid w:val="00CE529C"/>
    <w:rsid w:val="00E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04F323"/>
  <w15:docId w15:val="{7EEC1596-4DFE-4D43-B627-78A5D78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toan</dc:creator>
  <cp:lastModifiedBy>maytinh24gio.com</cp:lastModifiedBy>
  <cp:revision>9</cp:revision>
  <dcterms:created xsi:type="dcterms:W3CDTF">2020-05-06T04:35:00Z</dcterms:created>
  <dcterms:modified xsi:type="dcterms:W3CDTF">2024-10-17T03:46:00Z</dcterms:modified>
</cp:coreProperties>
</file>